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9F" w:rsidRDefault="00F3559F" w:rsidP="00F3559F">
      <w:pPr>
        <w:jc w:val="center"/>
        <w:rPr>
          <w:sz w:val="36"/>
          <w:szCs w:val="36"/>
        </w:rPr>
      </w:pPr>
      <w:r>
        <w:rPr>
          <w:noProof/>
          <w:sz w:val="36"/>
          <w:szCs w:val="36"/>
        </w:rPr>
        <w:drawing>
          <wp:inline distT="0" distB="0" distL="0" distR="0">
            <wp:extent cx="5312780" cy="236123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ddeus1.jpg"/>
                    <pic:cNvPicPr/>
                  </pic:nvPicPr>
                  <pic:blipFill>
                    <a:blip r:embed="rId6">
                      <a:extLst>
                        <a:ext uri="{28A0092B-C50C-407E-A947-70E740481C1C}">
                          <a14:useLocalDpi xmlns:a14="http://schemas.microsoft.com/office/drawing/2010/main" val="0"/>
                        </a:ext>
                      </a:extLst>
                    </a:blip>
                    <a:stretch>
                      <a:fillRect/>
                    </a:stretch>
                  </pic:blipFill>
                  <pic:spPr>
                    <a:xfrm>
                      <a:off x="0" y="0"/>
                      <a:ext cx="5317958" cy="2363537"/>
                    </a:xfrm>
                    <a:prstGeom prst="rect">
                      <a:avLst/>
                    </a:prstGeom>
                  </pic:spPr>
                </pic:pic>
              </a:graphicData>
            </a:graphic>
          </wp:inline>
        </w:drawing>
      </w:r>
    </w:p>
    <w:p w:rsidR="00922985" w:rsidRPr="00320A81" w:rsidRDefault="00F3559F" w:rsidP="00F3559F">
      <w:pPr>
        <w:jc w:val="center"/>
        <w:rPr>
          <w:rFonts w:ascii="Book Antiqua" w:hAnsi="Book Antiqua"/>
          <w:sz w:val="36"/>
          <w:szCs w:val="36"/>
        </w:rPr>
      </w:pPr>
      <w:r w:rsidRPr="00320A81">
        <w:rPr>
          <w:rFonts w:ascii="Book Antiqua" w:hAnsi="Book Antiqua"/>
          <w:sz w:val="36"/>
          <w:szCs w:val="36"/>
        </w:rPr>
        <w:t>THADDEUS SOCIETY LEADERSHIP MANUAL</w:t>
      </w:r>
    </w:p>
    <w:p w:rsidR="00F3559F" w:rsidRPr="00F3559F" w:rsidRDefault="00F3559F" w:rsidP="00F3559F">
      <w:pPr>
        <w:spacing w:after="360" w:line="360" w:lineRule="atLeast"/>
        <w:jc w:val="center"/>
        <w:rPr>
          <w:rFonts w:ascii="Book Antiqua" w:eastAsia="Times New Roman" w:hAnsi="Book Antiqua" w:cs="Arial"/>
          <w:color w:val="2B2B2B"/>
          <w:sz w:val="24"/>
          <w:szCs w:val="24"/>
        </w:rPr>
      </w:pPr>
      <w:r w:rsidRPr="00320A81">
        <w:rPr>
          <w:rFonts w:ascii="Book Antiqua" w:eastAsia="Times New Roman" w:hAnsi="Book Antiqua" w:cs="Arial"/>
          <w:b/>
          <w:bCs/>
          <w:color w:val="2B2B2B"/>
          <w:sz w:val="24"/>
          <w:szCs w:val="24"/>
        </w:rPr>
        <w:t>Mission Statement</w:t>
      </w:r>
    </w:p>
    <w:p w:rsidR="00F3559F" w:rsidRPr="00F3559F" w:rsidRDefault="00F3559F" w:rsidP="00F3559F">
      <w:pPr>
        <w:spacing w:after="360" w:line="360" w:lineRule="atLeast"/>
        <w:rPr>
          <w:rFonts w:ascii="Book Antiqua" w:eastAsia="Times New Roman" w:hAnsi="Book Antiqua" w:cs="Arial"/>
          <w:color w:val="2B2B2B"/>
          <w:sz w:val="24"/>
          <w:szCs w:val="24"/>
        </w:rPr>
      </w:pPr>
      <w:r w:rsidRPr="00F3559F">
        <w:rPr>
          <w:rFonts w:ascii="Book Antiqua" w:eastAsia="Times New Roman" w:hAnsi="Book Antiqua" w:cs="Arial"/>
          <w:color w:val="2B2B2B"/>
          <w:sz w:val="24"/>
          <w:szCs w:val="24"/>
        </w:rPr>
        <w:t xml:space="preserve">The Thaddeus Society is a community of young adults seeking to follow the path of St Jude as followers and friends of Christ. We accomplish this goal by offering small-group settings to delve deeper into our faith, as well as, opportunities to gather as a larger group to celebrate the sacraments and enjoy fellowship. This community seeks to serve the needs of </w:t>
      </w:r>
      <w:r w:rsidR="00E60AAE">
        <w:rPr>
          <w:rFonts w:ascii="Book Antiqua" w:eastAsia="Times New Roman" w:hAnsi="Book Antiqua" w:cs="Arial"/>
          <w:color w:val="2B2B2B"/>
          <w:sz w:val="24"/>
          <w:szCs w:val="24"/>
        </w:rPr>
        <w:t>ALL</w:t>
      </w:r>
      <w:r w:rsidRPr="00F3559F">
        <w:rPr>
          <w:rFonts w:ascii="Book Antiqua" w:eastAsia="Times New Roman" w:hAnsi="Book Antiqua" w:cs="Arial"/>
          <w:color w:val="2B2B2B"/>
          <w:sz w:val="24"/>
          <w:szCs w:val="24"/>
        </w:rPr>
        <w:t xml:space="preserve"> young adults, 18-39, that want to grow deeper in their relationship with Christ.</w:t>
      </w:r>
    </w:p>
    <w:p w:rsidR="00F3559F" w:rsidRPr="00F3559F" w:rsidRDefault="00F3559F" w:rsidP="00F3559F">
      <w:pPr>
        <w:spacing w:after="360" w:line="360" w:lineRule="atLeast"/>
        <w:jc w:val="center"/>
        <w:rPr>
          <w:rFonts w:ascii="Book Antiqua" w:eastAsia="Times New Roman" w:hAnsi="Book Antiqua" w:cs="Arial"/>
          <w:color w:val="2B2B2B"/>
          <w:sz w:val="24"/>
          <w:szCs w:val="24"/>
        </w:rPr>
      </w:pPr>
      <w:r w:rsidRPr="00320A81">
        <w:rPr>
          <w:rFonts w:ascii="Book Antiqua" w:eastAsia="Times New Roman" w:hAnsi="Book Antiqua" w:cs="Arial"/>
          <w:b/>
          <w:bCs/>
          <w:color w:val="2B2B2B"/>
          <w:sz w:val="24"/>
          <w:szCs w:val="24"/>
        </w:rPr>
        <w:t>Vision Statement</w:t>
      </w:r>
    </w:p>
    <w:p w:rsidR="00F3559F" w:rsidRPr="00F3559F" w:rsidRDefault="00F3559F" w:rsidP="00F3559F">
      <w:pPr>
        <w:spacing w:after="360" w:line="360" w:lineRule="atLeast"/>
        <w:rPr>
          <w:rFonts w:ascii="Book Antiqua" w:eastAsia="Times New Roman" w:hAnsi="Book Antiqua" w:cs="Arial"/>
          <w:color w:val="2B2B2B"/>
          <w:sz w:val="24"/>
          <w:szCs w:val="24"/>
        </w:rPr>
      </w:pPr>
      <w:r w:rsidRPr="00F3559F">
        <w:rPr>
          <w:rFonts w:ascii="Book Antiqua" w:eastAsia="Times New Roman" w:hAnsi="Book Antiqua" w:cs="Arial"/>
          <w:color w:val="2B2B2B"/>
          <w:sz w:val="24"/>
          <w:szCs w:val="24"/>
        </w:rPr>
        <w:t xml:space="preserve">When more and more Catholics choose to embrace and live their faith; that is when real change in the world will happen. We will not settle with mediocrity in our </w:t>
      </w:r>
      <w:r w:rsidR="007B3A82">
        <w:rPr>
          <w:rFonts w:ascii="Book Antiqua" w:eastAsia="Times New Roman" w:hAnsi="Book Antiqua" w:cs="Arial"/>
          <w:color w:val="2B2B2B"/>
          <w:sz w:val="24"/>
          <w:szCs w:val="24"/>
        </w:rPr>
        <w:t>relationship with Christ and His</w:t>
      </w:r>
      <w:r w:rsidRPr="00F3559F">
        <w:rPr>
          <w:rFonts w:ascii="Book Antiqua" w:eastAsia="Times New Roman" w:hAnsi="Book Antiqua" w:cs="Arial"/>
          <w:color w:val="2B2B2B"/>
          <w:sz w:val="24"/>
          <w:szCs w:val="24"/>
        </w:rPr>
        <w:t xml:space="preserve"> Church. We are the change the world needs to see.</w:t>
      </w:r>
    </w:p>
    <w:p w:rsidR="00F3559F" w:rsidRPr="00F3559F" w:rsidRDefault="00F3559F" w:rsidP="00F3559F">
      <w:pPr>
        <w:spacing w:after="360" w:line="360" w:lineRule="atLeast"/>
        <w:rPr>
          <w:rFonts w:ascii="Book Antiqua" w:eastAsia="Times New Roman" w:hAnsi="Book Antiqua" w:cs="Arial"/>
          <w:color w:val="2B2B2B"/>
          <w:sz w:val="24"/>
          <w:szCs w:val="24"/>
        </w:rPr>
      </w:pPr>
      <w:r w:rsidRPr="00F3559F">
        <w:rPr>
          <w:rFonts w:ascii="Book Antiqua" w:eastAsia="Times New Roman" w:hAnsi="Book Antiqua" w:cs="Arial"/>
          <w:color w:val="2B2B2B"/>
          <w:sz w:val="24"/>
          <w:szCs w:val="24"/>
        </w:rPr>
        <w:t>"If Catholics would rise up and be truly Catholic, the world would change overnight."</w:t>
      </w:r>
      <w:r w:rsidRPr="00F3559F">
        <w:rPr>
          <w:rFonts w:ascii="Book Antiqua" w:eastAsia="Times New Roman" w:hAnsi="Book Antiqua" w:cs="Arial"/>
          <w:color w:val="2B2B2B"/>
          <w:sz w:val="24"/>
          <w:szCs w:val="24"/>
        </w:rPr>
        <w:br/>
        <w:t>-</w:t>
      </w:r>
      <w:r w:rsidRPr="00320A81">
        <w:rPr>
          <w:rFonts w:ascii="Book Antiqua" w:eastAsia="Times New Roman" w:hAnsi="Book Antiqua" w:cs="Arial"/>
          <w:i/>
          <w:iCs/>
          <w:color w:val="2B2B2B"/>
          <w:sz w:val="24"/>
          <w:szCs w:val="24"/>
        </w:rPr>
        <w:t>Mother Angelica</w:t>
      </w:r>
    </w:p>
    <w:p w:rsidR="00F3559F" w:rsidRPr="00F3559F" w:rsidRDefault="00F3559F" w:rsidP="00F3559F">
      <w:pPr>
        <w:spacing w:after="360" w:line="360" w:lineRule="atLeast"/>
        <w:rPr>
          <w:rFonts w:ascii="Book Antiqua" w:eastAsia="Times New Roman" w:hAnsi="Book Antiqua" w:cs="Arial"/>
          <w:color w:val="2B2B2B"/>
          <w:sz w:val="24"/>
          <w:szCs w:val="24"/>
        </w:rPr>
      </w:pPr>
      <w:r w:rsidRPr="00F3559F">
        <w:rPr>
          <w:rFonts w:ascii="Book Antiqua" w:eastAsia="Times New Roman" w:hAnsi="Book Antiqua" w:cs="Arial"/>
          <w:color w:val="2B2B2B"/>
          <w:sz w:val="24"/>
          <w:szCs w:val="24"/>
        </w:rPr>
        <w:t>“Do not be afraid. Do not be satisfied with mediocrity. Put out into the deep and let down your nets for a catch.”</w:t>
      </w:r>
      <w:r w:rsidRPr="00F3559F">
        <w:rPr>
          <w:rFonts w:ascii="Book Antiqua" w:eastAsia="Times New Roman" w:hAnsi="Book Antiqua" w:cs="Arial"/>
          <w:color w:val="2B2B2B"/>
          <w:sz w:val="24"/>
          <w:szCs w:val="24"/>
        </w:rPr>
        <w:br/>
        <w:t>-</w:t>
      </w:r>
      <w:r w:rsidRPr="00320A81">
        <w:rPr>
          <w:rFonts w:ascii="Book Antiqua" w:eastAsia="Times New Roman" w:hAnsi="Book Antiqua" w:cs="Arial"/>
          <w:i/>
          <w:iCs/>
          <w:color w:val="2B2B2B"/>
          <w:sz w:val="24"/>
          <w:szCs w:val="24"/>
        </w:rPr>
        <w:t>Pope John Paul II</w:t>
      </w:r>
    </w:p>
    <w:p w:rsidR="00F3559F" w:rsidRPr="00F3559F" w:rsidRDefault="00F3559F" w:rsidP="00F3559F">
      <w:pPr>
        <w:spacing w:after="360" w:line="360" w:lineRule="atLeast"/>
        <w:jc w:val="center"/>
        <w:rPr>
          <w:rFonts w:ascii="Book Antiqua" w:eastAsia="Times New Roman" w:hAnsi="Book Antiqua" w:cs="Arial"/>
          <w:color w:val="2B2B2B"/>
          <w:sz w:val="24"/>
          <w:szCs w:val="24"/>
        </w:rPr>
      </w:pPr>
      <w:r w:rsidRPr="00320A81">
        <w:rPr>
          <w:rFonts w:ascii="Book Antiqua" w:eastAsia="Times New Roman" w:hAnsi="Book Antiqua" w:cs="Arial"/>
          <w:b/>
          <w:bCs/>
          <w:color w:val="2B2B2B"/>
          <w:sz w:val="24"/>
          <w:szCs w:val="24"/>
        </w:rPr>
        <w:t>Values Statement</w:t>
      </w:r>
    </w:p>
    <w:p w:rsidR="00F3559F" w:rsidRPr="00F3559F" w:rsidRDefault="00F3559F" w:rsidP="00F3559F">
      <w:pPr>
        <w:numPr>
          <w:ilvl w:val="0"/>
          <w:numId w:val="1"/>
        </w:numPr>
        <w:spacing w:before="100" w:beforeAutospacing="1" w:after="100" w:afterAutospacing="1" w:line="360" w:lineRule="atLeast"/>
        <w:ind w:left="300"/>
        <w:rPr>
          <w:rFonts w:ascii="Book Antiqua" w:eastAsia="Times New Roman" w:hAnsi="Book Antiqua" w:cs="Arial"/>
          <w:color w:val="2B2B2B"/>
          <w:sz w:val="24"/>
          <w:szCs w:val="24"/>
        </w:rPr>
      </w:pPr>
      <w:r w:rsidRPr="00F3559F">
        <w:rPr>
          <w:rFonts w:ascii="Book Antiqua" w:eastAsia="Times New Roman" w:hAnsi="Book Antiqua" w:cs="Arial"/>
          <w:color w:val="2B2B2B"/>
          <w:sz w:val="24"/>
          <w:szCs w:val="24"/>
        </w:rPr>
        <w:t>St Jude Thaddeus is our patron, and Mary, Queen of the Universe, is our patroness.</w:t>
      </w:r>
    </w:p>
    <w:p w:rsidR="00F3559F" w:rsidRPr="00F3559F" w:rsidRDefault="00F3559F" w:rsidP="00F3559F">
      <w:pPr>
        <w:numPr>
          <w:ilvl w:val="0"/>
          <w:numId w:val="1"/>
        </w:numPr>
        <w:spacing w:before="100" w:beforeAutospacing="1" w:after="100" w:afterAutospacing="1" w:line="360" w:lineRule="atLeast"/>
        <w:ind w:left="300"/>
        <w:rPr>
          <w:rFonts w:ascii="Book Antiqua" w:eastAsia="Times New Roman" w:hAnsi="Book Antiqua" w:cs="Arial"/>
          <w:color w:val="2B2B2B"/>
          <w:sz w:val="24"/>
          <w:szCs w:val="24"/>
        </w:rPr>
      </w:pPr>
      <w:r w:rsidRPr="00F3559F">
        <w:rPr>
          <w:rFonts w:ascii="Book Antiqua" w:eastAsia="Times New Roman" w:hAnsi="Book Antiqua" w:cs="Arial"/>
          <w:color w:val="2B2B2B"/>
          <w:sz w:val="24"/>
          <w:szCs w:val="24"/>
        </w:rPr>
        <w:t>We are true to the teachings of the holy Roman Catholic Church.</w:t>
      </w:r>
    </w:p>
    <w:p w:rsidR="00F3559F" w:rsidRPr="00F3559F" w:rsidRDefault="00F3559F" w:rsidP="00F3559F">
      <w:pPr>
        <w:numPr>
          <w:ilvl w:val="0"/>
          <w:numId w:val="1"/>
        </w:numPr>
        <w:spacing w:before="100" w:beforeAutospacing="1" w:after="100" w:afterAutospacing="1" w:line="360" w:lineRule="atLeast"/>
        <w:ind w:left="300"/>
        <w:rPr>
          <w:rFonts w:ascii="Book Antiqua" w:eastAsia="Times New Roman" w:hAnsi="Book Antiqua" w:cs="Arial"/>
          <w:color w:val="2B2B2B"/>
          <w:sz w:val="24"/>
          <w:szCs w:val="24"/>
        </w:rPr>
      </w:pPr>
      <w:r w:rsidRPr="00F3559F">
        <w:rPr>
          <w:rFonts w:ascii="Book Antiqua" w:eastAsia="Times New Roman" w:hAnsi="Book Antiqua" w:cs="Arial"/>
          <w:color w:val="2B2B2B"/>
          <w:sz w:val="24"/>
          <w:szCs w:val="24"/>
        </w:rPr>
        <w:t>The Thaddeus Society is a ministry through St Jude but open to all young adults.</w:t>
      </w:r>
    </w:p>
    <w:p w:rsidR="00320A81" w:rsidRPr="00320A81" w:rsidRDefault="00320A81" w:rsidP="00320A81">
      <w:pPr>
        <w:jc w:val="center"/>
        <w:rPr>
          <w:rFonts w:ascii="Book Antiqua" w:hAnsi="Book Antiqua" w:cs="Arial"/>
          <w:color w:val="2B2B2B"/>
          <w:sz w:val="36"/>
          <w:szCs w:val="36"/>
          <w:shd w:val="clear" w:color="auto" w:fill="FFFFFF"/>
        </w:rPr>
      </w:pPr>
      <w:r w:rsidRPr="00320A81">
        <w:rPr>
          <w:rFonts w:ascii="Book Antiqua" w:hAnsi="Book Antiqua" w:cs="Arial"/>
          <w:color w:val="2B2B2B"/>
          <w:sz w:val="36"/>
          <w:szCs w:val="36"/>
          <w:shd w:val="clear" w:color="auto" w:fill="FFFFFF"/>
        </w:rPr>
        <w:lastRenderedPageBreak/>
        <w:t>CELL GROUPS</w:t>
      </w:r>
    </w:p>
    <w:p w:rsidR="00320A81" w:rsidRPr="00320A81" w:rsidRDefault="00320A81" w:rsidP="00F3559F">
      <w:pPr>
        <w:rPr>
          <w:rFonts w:ascii="Book Antiqua" w:hAnsi="Book Antiqua" w:cs="Arial"/>
          <w:color w:val="2B2B2B"/>
          <w:sz w:val="30"/>
          <w:szCs w:val="30"/>
          <w:shd w:val="clear" w:color="auto" w:fill="FFFFFF"/>
        </w:rPr>
      </w:pPr>
      <w:r w:rsidRPr="00320A81">
        <w:rPr>
          <w:rFonts w:ascii="Book Antiqua" w:hAnsi="Book Antiqua" w:cs="Arial"/>
          <w:color w:val="2B2B2B"/>
          <w:sz w:val="30"/>
          <w:szCs w:val="30"/>
          <w:shd w:val="clear" w:color="auto" w:fill="FFFFFF"/>
        </w:rPr>
        <w:t xml:space="preserve">What is a cell group? </w:t>
      </w:r>
    </w:p>
    <w:p w:rsidR="00F3559F" w:rsidRDefault="00320A81" w:rsidP="00F3559F">
      <w:pPr>
        <w:rPr>
          <w:rFonts w:ascii="Book Antiqua" w:hAnsi="Book Antiqua" w:cs="Arial"/>
          <w:color w:val="2B2B2B"/>
          <w:shd w:val="clear" w:color="auto" w:fill="FFFFFF"/>
        </w:rPr>
      </w:pPr>
      <w:r w:rsidRPr="00320A81">
        <w:rPr>
          <w:rFonts w:ascii="Book Antiqua" w:hAnsi="Book Antiqua" w:cs="Arial"/>
          <w:color w:val="2B2B2B"/>
          <w:shd w:val="clear" w:color="auto" w:fill="FFFFFF"/>
        </w:rPr>
        <w:t xml:space="preserve">One of the main components of this ministry </w:t>
      </w:r>
      <w:proofErr w:type="gramStart"/>
      <w:r w:rsidRPr="00320A81">
        <w:rPr>
          <w:rFonts w:ascii="Book Antiqua" w:hAnsi="Book Antiqua" w:cs="Arial"/>
          <w:color w:val="2B2B2B"/>
          <w:shd w:val="clear" w:color="auto" w:fill="FFFFFF"/>
        </w:rPr>
        <w:t>are</w:t>
      </w:r>
      <w:proofErr w:type="gramEnd"/>
      <w:r w:rsidRPr="00320A81">
        <w:rPr>
          <w:rFonts w:ascii="Book Antiqua" w:hAnsi="Book Antiqua" w:cs="Arial"/>
          <w:color w:val="2B2B2B"/>
          <w:shd w:val="clear" w:color="auto" w:fill="FFFFFF"/>
        </w:rPr>
        <w:t xml:space="preserve"> the weekly cell group meetings: small gro</w:t>
      </w:r>
      <w:r w:rsidR="0060064C">
        <w:rPr>
          <w:rFonts w:ascii="Book Antiqua" w:hAnsi="Book Antiqua" w:cs="Arial"/>
          <w:color w:val="2B2B2B"/>
          <w:shd w:val="clear" w:color="auto" w:fill="FFFFFF"/>
        </w:rPr>
        <w:t>ups of up to 16</w:t>
      </w:r>
      <w:r w:rsidRPr="00320A81">
        <w:rPr>
          <w:rFonts w:ascii="Book Antiqua" w:hAnsi="Book Antiqua" w:cs="Arial"/>
          <w:color w:val="2B2B2B"/>
          <w:shd w:val="clear" w:color="auto" w:fill="FFFFFF"/>
        </w:rPr>
        <w:t xml:space="preserve"> members. Our society grows as each cell group invites and welcomes new members, then divides once the group begins to overflow—similar to our human cells. In this way, the interconnected cells can live the New Evangelization as Pope Benedict XVI defined it: “New evangelization must surrender to the mystery of the grain of mustard seed and not be so pretentious as to believe to immediately produce a large tree.”</w:t>
      </w:r>
    </w:p>
    <w:p w:rsidR="00320A81" w:rsidRDefault="00320A81" w:rsidP="00F3559F">
      <w:pPr>
        <w:rPr>
          <w:rFonts w:ascii="Book Antiqua" w:hAnsi="Book Antiqua" w:cs="Arial"/>
          <w:color w:val="2B2B2B"/>
          <w:sz w:val="30"/>
          <w:szCs w:val="30"/>
          <w:shd w:val="clear" w:color="auto" w:fill="FFFFFF"/>
        </w:rPr>
      </w:pPr>
      <w:r w:rsidRPr="00320A81">
        <w:rPr>
          <w:rFonts w:ascii="Book Antiqua" w:hAnsi="Book Antiqua" w:cs="Arial"/>
          <w:color w:val="2B2B2B"/>
          <w:sz w:val="30"/>
          <w:szCs w:val="30"/>
          <w:shd w:val="clear" w:color="auto" w:fill="FFFFFF"/>
        </w:rPr>
        <w:t>Who leads a cell group?</w:t>
      </w:r>
    </w:p>
    <w:p w:rsidR="00832F5E" w:rsidRDefault="00320A81" w:rsidP="00F3559F">
      <w:pPr>
        <w:rPr>
          <w:rFonts w:ascii="Book Antiqua" w:hAnsi="Book Antiqua" w:cs="Arial"/>
          <w:color w:val="2B2B2B"/>
          <w:shd w:val="clear" w:color="auto" w:fill="FFFFFF"/>
        </w:rPr>
      </w:pPr>
      <w:r>
        <w:rPr>
          <w:rFonts w:ascii="Book Antiqua" w:hAnsi="Book Antiqua" w:cs="Arial"/>
          <w:color w:val="2B2B2B"/>
          <w:shd w:val="clear" w:color="auto" w:fill="FFFFFF"/>
        </w:rPr>
        <w:t xml:space="preserve">Typically, the </w:t>
      </w:r>
      <w:r w:rsidR="0060064C">
        <w:rPr>
          <w:rFonts w:ascii="Book Antiqua" w:hAnsi="Book Antiqua" w:cs="Arial"/>
          <w:color w:val="2B2B2B"/>
          <w:shd w:val="clear" w:color="auto" w:fill="FFFFFF"/>
        </w:rPr>
        <w:t>groups are led by 2-3</w:t>
      </w:r>
      <w:r>
        <w:rPr>
          <w:rFonts w:ascii="Book Antiqua" w:hAnsi="Book Antiqua" w:cs="Arial"/>
          <w:color w:val="2B2B2B"/>
          <w:shd w:val="clear" w:color="auto" w:fill="FFFFFF"/>
        </w:rPr>
        <w:t xml:space="preserve"> leaders. They can be all-female or male led, or both. These leaders must be active Catholics that abide by Church teaching. They must be willing to commit to the weekly meetings, as well as, the large group gatherings at the end of the month.</w:t>
      </w:r>
      <w:r w:rsidR="0091235C">
        <w:rPr>
          <w:rFonts w:ascii="Book Antiqua" w:hAnsi="Book Antiqua" w:cs="Arial"/>
          <w:color w:val="2B2B2B"/>
          <w:shd w:val="clear" w:color="auto" w:fill="FFFFFF"/>
        </w:rPr>
        <w:t xml:space="preserve"> There will also be one additional monthly meeting for leaders only.</w:t>
      </w:r>
    </w:p>
    <w:p w:rsidR="00832F5E" w:rsidRDefault="00832F5E" w:rsidP="00F3559F">
      <w:pPr>
        <w:rPr>
          <w:rFonts w:ascii="Book Antiqua" w:hAnsi="Book Antiqua" w:cs="Arial"/>
          <w:color w:val="2B2B2B"/>
          <w:sz w:val="30"/>
          <w:szCs w:val="30"/>
          <w:shd w:val="clear" w:color="auto" w:fill="FFFFFF"/>
        </w:rPr>
      </w:pPr>
      <w:r>
        <w:rPr>
          <w:rFonts w:ascii="Book Antiqua" w:hAnsi="Book Antiqua" w:cs="Arial"/>
          <w:color w:val="2B2B2B"/>
          <w:sz w:val="30"/>
          <w:szCs w:val="30"/>
          <w:shd w:val="clear" w:color="auto" w:fill="FFFFFF"/>
        </w:rPr>
        <w:t>What is the most important requirement of a leader?</w:t>
      </w:r>
    </w:p>
    <w:p w:rsidR="00832F5E" w:rsidRPr="00832F5E" w:rsidRDefault="00832F5E" w:rsidP="00F3559F">
      <w:pPr>
        <w:rPr>
          <w:rFonts w:ascii="Book Antiqua" w:hAnsi="Book Antiqua" w:cs="Arial"/>
          <w:color w:val="2B2B2B"/>
          <w:shd w:val="clear" w:color="auto" w:fill="FFFFFF"/>
        </w:rPr>
      </w:pPr>
      <w:r>
        <w:rPr>
          <w:rFonts w:ascii="Book Antiqua" w:hAnsi="Book Antiqua" w:cs="Arial"/>
          <w:color w:val="2B2B2B"/>
          <w:shd w:val="clear" w:color="auto" w:fill="FFFFFF"/>
        </w:rPr>
        <w:t xml:space="preserve">The leaders are to be practicing Catholics that uphold the teachings of the Church (this does not require perfection </w:t>
      </w:r>
      <w:r w:rsidRPr="00832F5E">
        <w:rPr>
          <w:rFonts w:ascii="Book Antiqua" w:hAnsi="Book Antiqua" w:cs="Arial"/>
          <w:color w:val="2B2B2B"/>
          <w:shd w:val="clear" w:color="auto" w:fill="FFFFFF"/>
        </w:rPr>
        <w:sym w:font="Wingdings" w:char="F04A"/>
      </w:r>
      <w:r>
        <w:rPr>
          <w:rFonts w:ascii="Book Antiqua" w:hAnsi="Book Antiqua" w:cs="Arial"/>
          <w:color w:val="2B2B2B"/>
          <w:shd w:val="clear" w:color="auto" w:fill="FFFFFF"/>
        </w:rPr>
        <w:t xml:space="preserve"> )</w:t>
      </w:r>
      <w:r w:rsidR="007B3A82">
        <w:rPr>
          <w:rFonts w:ascii="Book Antiqua" w:hAnsi="Book Antiqua" w:cs="Arial"/>
          <w:color w:val="2B2B2B"/>
          <w:shd w:val="clear" w:color="auto" w:fill="FFFFFF"/>
        </w:rPr>
        <w:t xml:space="preserve"> Leaders are asked not to speak out against Church teaching in meetings, or post/display anything on social media that contradicts what She teaches.</w:t>
      </w:r>
    </w:p>
    <w:p w:rsidR="00320A81" w:rsidRDefault="00320A81" w:rsidP="00F3559F">
      <w:pPr>
        <w:rPr>
          <w:rFonts w:ascii="Book Antiqua" w:hAnsi="Book Antiqua" w:cs="Arial"/>
          <w:color w:val="2B2B2B"/>
          <w:sz w:val="30"/>
          <w:szCs w:val="30"/>
          <w:shd w:val="clear" w:color="auto" w:fill="FFFFFF"/>
        </w:rPr>
      </w:pPr>
      <w:r w:rsidRPr="00320A81">
        <w:rPr>
          <w:rFonts w:ascii="Book Antiqua" w:hAnsi="Book Antiqua" w:cs="Arial"/>
          <w:color w:val="2B2B2B"/>
          <w:sz w:val="30"/>
          <w:szCs w:val="30"/>
          <w:shd w:val="clear" w:color="auto" w:fill="FFFFFF"/>
        </w:rPr>
        <w:t xml:space="preserve">Where </w:t>
      </w:r>
      <w:proofErr w:type="gramStart"/>
      <w:r w:rsidRPr="00320A81">
        <w:rPr>
          <w:rFonts w:ascii="Book Antiqua" w:hAnsi="Book Antiqua" w:cs="Arial"/>
          <w:color w:val="2B2B2B"/>
          <w:sz w:val="30"/>
          <w:szCs w:val="30"/>
          <w:shd w:val="clear" w:color="auto" w:fill="FFFFFF"/>
        </w:rPr>
        <w:t>are</w:t>
      </w:r>
      <w:proofErr w:type="gramEnd"/>
      <w:r w:rsidRPr="00320A81">
        <w:rPr>
          <w:rFonts w:ascii="Book Antiqua" w:hAnsi="Book Antiqua" w:cs="Arial"/>
          <w:color w:val="2B2B2B"/>
          <w:sz w:val="30"/>
          <w:szCs w:val="30"/>
          <w:shd w:val="clear" w:color="auto" w:fill="FFFFFF"/>
        </w:rPr>
        <w:t xml:space="preserve"> the cell groups held?</w:t>
      </w:r>
    </w:p>
    <w:p w:rsidR="00320A81" w:rsidRDefault="00320A81" w:rsidP="00F3559F">
      <w:pPr>
        <w:rPr>
          <w:rFonts w:ascii="Book Antiqua" w:hAnsi="Book Antiqua" w:cs="Arial"/>
          <w:color w:val="2B2B2B"/>
          <w:shd w:val="clear" w:color="auto" w:fill="FFFFFF"/>
        </w:rPr>
      </w:pPr>
      <w:r>
        <w:rPr>
          <w:rFonts w:ascii="Book Antiqua" w:hAnsi="Book Antiqua" w:cs="Arial"/>
          <w:color w:val="2B2B2B"/>
          <w:shd w:val="clear" w:color="auto" w:fill="FFFFFF"/>
        </w:rPr>
        <w:t>Ideally the meetings will be held at the members’ homes. If, in the case, that isn’t possible, they may choose another location such as a coffee shop or meeting room at the parish.</w:t>
      </w:r>
    </w:p>
    <w:p w:rsidR="00320A81" w:rsidRDefault="00320A81" w:rsidP="00F3559F">
      <w:pPr>
        <w:rPr>
          <w:rFonts w:ascii="Book Antiqua" w:hAnsi="Book Antiqua" w:cs="Arial"/>
          <w:color w:val="2B2B2B"/>
          <w:sz w:val="30"/>
          <w:szCs w:val="30"/>
          <w:shd w:val="clear" w:color="auto" w:fill="FFFFFF"/>
        </w:rPr>
      </w:pPr>
      <w:r>
        <w:rPr>
          <w:rFonts w:ascii="Book Antiqua" w:hAnsi="Book Antiqua" w:cs="Arial"/>
          <w:color w:val="2B2B2B"/>
          <w:sz w:val="30"/>
          <w:szCs w:val="30"/>
          <w:shd w:val="clear" w:color="auto" w:fill="FFFFFF"/>
        </w:rPr>
        <w:t>When are the meetings held?</w:t>
      </w:r>
    </w:p>
    <w:p w:rsidR="00320A81" w:rsidRDefault="00320A81" w:rsidP="00F3559F">
      <w:pPr>
        <w:rPr>
          <w:rFonts w:ascii="Book Antiqua" w:hAnsi="Book Antiqua" w:cs="Arial"/>
          <w:color w:val="2B2B2B"/>
          <w:shd w:val="clear" w:color="auto" w:fill="FFFFFF"/>
        </w:rPr>
      </w:pPr>
      <w:r>
        <w:rPr>
          <w:rFonts w:ascii="Book Antiqua" w:hAnsi="Book Antiqua" w:cs="Arial"/>
          <w:color w:val="2B2B2B"/>
          <w:shd w:val="clear" w:color="auto" w:fill="FFFFFF"/>
        </w:rPr>
        <w:t xml:space="preserve">The meeting time and day is up to the leaders to choose. They may be any time in the evening Monday through </w:t>
      </w:r>
      <w:r w:rsidR="0060064C">
        <w:rPr>
          <w:rFonts w:ascii="Book Antiqua" w:hAnsi="Book Antiqua" w:cs="Arial"/>
          <w:color w:val="2B2B2B"/>
          <w:shd w:val="clear" w:color="auto" w:fill="FFFFFF"/>
        </w:rPr>
        <w:t>Thursday</w:t>
      </w:r>
      <w:r>
        <w:rPr>
          <w:rFonts w:ascii="Book Antiqua" w:hAnsi="Book Antiqua" w:cs="Arial"/>
          <w:color w:val="2B2B2B"/>
          <w:shd w:val="clear" w:color="auto" w:fill="FFFFFF"/>
        </w:rPr>
        <w:t>. The goal is to have as many options as possible for the incoming members to choose from. The meetings last about 1.5 hours.</w:t>
      </w:r>
    </w:p>
    <w:p w:rsidR="00320A81" w:rsidRDefault="00320A81" w:rsidP="00F3559F">
      <w:pPr>
        <w:rPr>
          <w:rFonts w:ascii="Book Antiqua" w:hAnsi="Book Antiqua" w:cs="Arial"/>
          <w:color w:val="2B2B2B"/>
          <w:sz w:val="30"/>
          <w:szCs w:val="30"/>
          <w:shd w:val="clear" w:color="auto" w:fill="FFFFFF"/>
        </w:rPr>
      </w:pPr>
      <w:r>
        <w:rPr>
          <w:rFonts w:ascii="Book Antiqua" w:hAnsi="Book Antiqua" w:cs="Arial"/>
          <w:color w:val="2B2B2B"/>
          <w:sz w:val="30"/>
          <w:szCs w:val="30"/>
          <w:shd w:val="clear" w:color="auto" w:fill="FFFFFF"/>
        </w:rPr>
        <w:t>What do you do at meetings?</w:t>
      </w:r>
    </w:p>
    <w:p w:rsidR="00320A81" w:rsidRDefault="00320A81" w:rsidP="00F3559F">
      <w:pPr>
        <w:rPr>
          <w:rFonts w:ascii="Book Antiqua" w:hAnsi="Book Antiqua" w:cs="Arial"/>
          <w:color w:val="2B2B2B"/>
          <w:shd w:val="clear" w:color="auto" w:fill="FFFFFF"/>
        </w:rPr>
      </w:pPr>
      <w:r>
        <w:rPr>
          <w:rFonts w:ascii="Book Antiqua" w:hAnsi="Book Antiqua" w:cs="Arial"/>
          <w:color w:val="2B2B2B"/>
          <w:shd w:val="clear" w:color="auto" w:fill="FFFFFF"/>
        </w:rPr>
        <w:t xml:space="preserve">The meetings should begin and end with prayer. If desired, praise and worship may be done. The content of the meeting will be planned ahead of time by Sue. The leaders are asked to </w:t>
      </w:r>
      <w:r w:rsidR="00AD50E5">
        <w:rPr>
          <w:rFonts w:ascii="Book Antiqua" w:hAnsi="Book Antiqua" w:cs="Arial"/>
          <w:color w:val="2B2B2B"/>
          <w:shd w:val="clear" w:color="auto" w:fill="FFFFFF"/>
        </w:rPr>
        <w:t xml:space="preserve">go through the prepared plans. </w:t>
      </w:r>
    </w:p>
    <w:p w:rsidR="00AD50E5" w:rsidRDefault="00AD50E5" w:rsidP="00F3559F">
      <w:pPr>
        <w:rPr>
          <w:rFonts w:ascii="Book Antiqua" w:hAnsi="Book Antiqua" w:cs="Arial"/>
          <w:color w:val="2B2B2B"/>
          <w:sz w:val="30"/>
          <w:szCs w:val="30"/>
          <w:shd w:val="clear" w:color="auto" w:fill="FFFFFF"/>
        </w:rPr>
      </w:pPr>
      <w:r w:rsidRPr="00AD50E5">
        <w:rPr>
          <w:rFonts w:ascii="Book Antiqua" w:hAnsi="Book Antiqua" w:cs="Arial"/>
          <w:color w:val="2B2B2B"/>
          <w:sz w:val="30"/>
          <w:szCs w:val="30"/>
          <w:shd w:val="clear" w:color="auto" w:fill="FFFFFF"/>
        </w:rPr>
        <w:t>How will leaders find out about the content?</w:t>
      </w:r>
    </w:p>
    <w:p w:rsidR="00AD50E5" w:rsidRDefault="00AD50E5" w:rsidP="00F3559F">
      <w:pPr>
        <w:rPr>
          <w:rFonts w:ascii="Book Antiqua" w:hAnsi="Book Antiqua" w:cs="Arial"/>
          <w:color w:val="2B2B2B"/>
          <w:shd w:val="clear" w:color="auto" w:fill="FFFFFF"/>
        </w:rPr>
      </w:pPr>
      <w:r>
        <w:rPr>
          <w:rFonts w:ascii="Book Antiqua" w:hAnsi="Book Antiqua" w:cs="Arial"/>
          <w:color w:val="2B2B2B"/>
          <w:shd w:val="clear" w:color="auto" w:fill="FFFFFF"/>
        </w:rPr>
        <w:t xml:space="preserve">Once a month all of the leaders will meet with Sue to go over the following month’s content. </w:t>
      </w:r>
      <w:r w:rsidR="007C41DE">
        <w:rPr>
          <w:rFonts w:ascii="Book Antiqua" w:hAnsi="Book Antiqua" w:cs="Arial"/>
          <w:color w:val="2B2B2B"/>
          <w:shd w:val="clear" w:color="auto" w:fill="FFFFFF"/>
        </w:rPr>
        <w:t>The meetings are held at 8PM on the 1</w:t>
      </w:r>
      <w:r w:rsidR="007C41DE" w:rsidRPr="007C41DE">
        <w:rPr>
          <w:rFonts w:ascii="Book Antiqua" w:hAnsi="Book Antiqua" w:cs="Arial"/>
          <w:color w:val="2B2B2B"/>
          <w:shd w:val="clear" w:color="auto" w:fill="FFFFFF"/>
          <w:vertAlign w:val="superscript"/>
        </w:rPr>
        <w:t>st</w:t>
      </w:r>
      <w:r w:rsidR="007C41DE">
        <w:rPr>
          <w:rFonts w:ascii="Book Antiqua" w:hAnsi="Book Antiqua" w:cs="Arial"/>
          <w:color w:val="2B2B2B"/>
          <w:shd w:val="clear" w:color="auto" w:fill="FFFFFF"/>
        </w:rPr>
        <w:t xml:space="preserve"> Sunday of the month.</w:t>
      </w:r>
    </w:p>
    <w:p w:rsidR="00B44CAE" w:rsidRPr="00B44CAE" w:rsidRDefault="00B44CAE" w:rsidP="00B44CAE">
      <w:pPr>
        <w:rPr>
          <w:rFonts w:ascii="Book Antiqua" w:hAnsi="Book Antiqua" w:cs="Arial"/>
          <w:color w:val="2B2B2B"/>
          <w:sz w:val="30"/>
          <w:szCs w:val="30"/>
          <w:shd w:val="clear" w:color="auto" w:fill="FFFFFF"/>
        </w:rPr>
      </w:pPr>
      <w:bookmarkStart w:id="0" w:name="_GoBack"/>
      <w:bookmarkEnd w:id="0"/>
    </w:p>
    <w:sectPr w:rsidR="00B44CAE" w:rsidRPr="00B44CAE" w:rsidSect="00F3559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4DB"/>
    <w:multiLevelType w:val="multilevel"/>
    <w:tmpl w:val="4284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9F"/>
    <w:rsid w:val="00167715"/>
    <w:rsid w:val="00320A81"/>
    <w:rsid w:val="0060064C"/>
    <w:rsid w:val="007B3A82"/>
    <w:rsid w:val="007C41DE"/>
    <w:rsid w:val="00832F5E"/>
    <w:rsid w:val="0091235C"/>
    <w:rsid w:val="00922985"/>
    <w:rsid w:val="00A9232E"/>
    <w:rsid w:val="00AD50E5"/>
    <w:rsid w:val="00B44CAE"/>
    <w:rsid w:val="00E60AAE"/>
    <w:rsid w:val="00F3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59F"/>
    <w:rPr>
      <w:b/>
      <w:bCs/>
    </w:rPr>
  </w:style>
  <w:style w:type="character" w:styleId="Emphasis">
    <w:name w:val="Emphasis"/>
    <w:basedOn w:val="DefaultParagraphFont"/>
    <w:uiPriority w:val="20"/>
    <w:qFormat/>
    <w:rsid w:val="00F3559F"/>
    <w:rPr>
      <w:i/>
      <w:iCs/>
    </w:rPr>
  </w:style>
  <w:style w:type="paragraph" w:styleId="BalloonText">
    <w:name w:val="Balloon Text"/>
    <w:basedOn w:val="Normal"/>
    <w:link w:val="BalloonTextChar"/>
    <w:uiPriority w:val="99"/>
    <w:semiHidden/>
    <w:unhideWhenUsed/>
    <w:rsid w:val="00F3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59F"/>
    <w:rPr>
      <w:b/>
      <w:bCs/>
    </w:rPr>
  </w:style>
  <w:style w:type="character" w:styleId="Emphasis">
    <w:name w:val="Emphasis"/>
    <w:basedOn w:val="DefaultParagraphFont"/>
    <w:uiPriority w:val="20"/>
    <w:qFormat/>
    <w:rsid w:val="00F3559F"/>
    <w:rPr>
      <w:i/>
      <w:iCs/>
    </w:rPr>
  </w:style>
  <w:style w:type="paragraph" w:styleId="BalloonText">
    <w:name w:val="Balloon Text"/>
    <w:basedOn w:val="Normal"/>
    <w:link w:val="BalloonTextChar"/>
    <w:uiPriority w:val="99"/>
    <w:semiHidden/>
    <w:unhideWhenUsed/>
    <w:rsid w:val="00F3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dc:creator>
  <cp:lastModifiedBy>Susan D</cp:lastModifiedBy>
  <cp:revision>5</cp:revision>
  <dcterms:created xsi:type="dcterms:W3CDTF">2016-09-22T12:22:00Z</dcterms:created>
  <dcterms:modified xsi:type="dcterms:W3CDTF">2016-12-29T16:12:00Z</dcterms:modified>
</cp:coreProperties>
</file>